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03" w:rsidRPr="0006117E" w:rsidRDefault="002F6803" w:rsidP="002F6803">
      <w:pPr>
        <w:spacing w:line="276" w:lineRule="auto"/>
        <w:jc w:val="center"/>
        <w:rPr>
          <w:b/>
          <w:sz w:val="24"/>
          <w:szCs w:val="24"/>
        </w:rPr>
      </w:pPr>
      <w:r w:rsidRPr="0006117E">
        <w:rPr>
          <w:b/>
          <w:sz w:val="24"/>
          <w:szCs w:val="24"/>
        </w:rPr>
        <w:t>Greenwich BME Forum</w:t>
      </w:r>
    </w:p>
    <w:p w:rsidR="002F6803" w:rsidRPr="0006117E" w:rsidRDefault="002F6803" w:rsidP="002F6803">
      <w:pPr>
        <w:spacing w:line="276" w:lineRule="auto"/>
        <w:jc w:val="center"/>
        <w:rPr>
          <w:b/>
          <w:sz w:val="24"/>
          <w:szCs w:val="24"/>
        </w:rPr>
      </w:pPr>
      <w:r>
        <w:rPr>
          <w:b/>
          <w:sz w:val="24"/>
          <w:szCs w:val="24"/>
        </w:rPr>
        <w:t>Wednesday 11</w:t>
      </w:r>
      <w:r w:rsidRPr="00102163">
        <w:rPr>
          <w:b/>
          <w:sz w:val="24"/>
          <w:szCs w:val="24"/>
          <w:vertAlign w:val="superscript"/>
        </w:rPr>
        <w:t>th</w:t>
      </w:r>
      <w:r>
        <w:rPr>
          <w:b/>
          <w:sz w:val="24"/>
          <w:szCs w:val="24"/>
        </w:rPr>
        <w:t xml:space="preserve"> September 2013</w:t>
      </w:r>
    </w:p>
    <w:p w:rsidR="002F6803" w:rsidRPr="0006117E" w:rsidRDefault="002F6803" w:rsidP="002F6803">
      <w:pPr>
        <w:spacing w:line="276" w:lineRule="auto"/>
        <w:jc w:val="center"/>
        <w:rPr>
          <w:sz w:val="24"/>
          <w:szCs w:val="24"/>
        </w:rPr>
      </w:pPr>
      <w:r>
        <w:rPr>
          <w:sz w:val="24"/>
          <w:szCs w:val="24"/>
        </w:rPr>
        <w:t>Clockhouse Community Centre, Defiance Walk, SE18 5QL</w:t>
      </w:r>
    </w:p>
    <w:p w:rsidR="002F6803" w:rsidRDefault="002F6803" w:rsidP="002F6803">
      <w:pPr>
        <w:spacing w:line="276" w:lineRule="auto"/>
        <w:jc w:val="center"/>
        <w:rPr>
          <w:b/>
          <w:sz w:val="24"/>
          <w:szCs w:val="24"/>
        </w:rPr>
      </w:pPr>
      <w:r w:rsidRPr="0006117E">
        <w:rPr>
          <w:b/>
          <w:sz w:val="24"/>
          <w:szCs w:val="24"/>
        </w:rPr>
        <w:t>Minutes</w:t>
      </w:r>
    </w:p>
    <w:p w:rsidR="002F6803" w:rsidRPr="0006117E" w:rsidRDefault="002F6803" w:rsidP="002F6803">
      <w:pPr>
        <w:jc w:val="center"/>
        <w:rPr>
          <w:b/>
          <w:sz w:val="24"/>
          <w:szCs w:val="24"/>
        </w:rPr>
      </w:pPr>
    </w:p>
    <w:p w:rsidR="002F6803" w:rsidRPr="00AE1294" w:rsidRDefault="002F6803" w:rsidP="002F6803"/>
    <w:p w:rsidR="002F6803" w:rsidRPr="00AE1294" w:rsidRDefault="002F6803" w:rsidP="002F6803">
      <w:pPr>
        <w:rPr>
          <w:b/>
        </w:rPr>
      </w:pPr>
      <w:r w:rsidRPr="00AE1294">
        <w:rPr>
          <w:b/>
        </w:rPr>
        <w:t>Present</w:t>
      </w:r>
    </w:p>
    <w:p w:rsidR="002F6803" w:rsidRDefault="002F6803" w:rsidP="002F6803">
      <w:r>
        <w:t>35</w:t>
      </w:r>
      <w:r w:rsidRPr="00AE1294">
        <w:t xml:space="preserve"> people attended, representing </w:t>
      </w:r>
      <w:r>
        <w:t xml:space="preserve">25 </w:t>
      </w:r>
      <w:r w:rsidRPr="00AE1294">
        <w:t xml:space="preserve">different BME organisations. </w:t>
      </w:r>
      <w:proofErr w:type="gramStart"/>
      <w:r w:rsidRPr="00AE1294">
        <w:t xml:space="preserve">(Attendee list available </w:t>
      </w:r>
      <w:r>
        <w:t>from GAVS.</w:t>
      </w:r>
      <w:r w:rsidRPr="00AE1294">
        <w:t>)</w:t>
      </w:r>
      <w:proofErr w:type="gramEnd"/>
      <w:r>
        <w:t xml:space="preserve"> Facilitated by Eleanor Gibson (EG) - Vice-Chair of BME Forum Steering Group</w:t>
      </w:r>
    </w:p>
    <w:p w:rsidR="002F6803" w:rsidRDefault="002F6803" w:rsidP="002F6803"/>
    <w:tbl>
      <w:tblPr>
        <w:tblStyle w:val="TableGrid"/>
        <w:tblW w:w="0" w:type="auto"/>
        <w:tblLook w:val="04A0"/>
      </w:tblPr>
      <w:tblGrid>
        <w:gridCol w:w="9576"/>
      </w:tblGrid>
      <w:tr w:rsidR="002F6803" w:rsidTr="002F6803">
        <w:tc>
          <w:tcPr>
            <w:tcW w:w="9576" w:type="dxa"/>
          </w:tcPr>
          <w:p w:rsidR="002F6803" w:rsidRDefault="002F6803" w:rsidP="002F6803">
            <w:pPr>
              <w:pStyle w:val="ListParagraph"/>
              <w:numPr>
                <w:ilvl w:val="0"/>
                <w:numId w:val="1"/>
              </w:numPr>
              <w:rPr>
                <w:b/>
              </w:rPr>
            </w:pPr>
            <w:r w:rsidRPr="002F6803">
              <w:rPr>
                <w:b/>
              </w:rPr>
              <w:t xml:space="preserve">Welcome </w:t>
            </w:r>
          </w:p>
          <w:p w:rsidR="002F6803" w:rsidRDefault="002F6803" w:rsidP="002F6803">
            <w:pPr>
              <w:pStyle w:val="ListParagraph"/>
              <w:rPr>
                <w:b/>
              </w:rPr>
            </w:pPr>
          </w:p>
          <w:p w:rsidR="002F6803" w:rsidRDefault="002F6803" w:rsidP="006E54E9">
            <w:pPr>
              <w:pStyle w:val="ListParagraph"/>
              <w:numPr>
                <w:ilvl w:val="0"/>
                <w:numId w:val="3"/>
              </w:numPr>
            </w:pPr>
            <w:r>
              <w:t>Opening remarks from JC</w:t>
            </w:r>
          </w:p>
        </w:tc>
      </w:tr>
      <w:tr w:rsidR="002F6803" w:rsidTr="002F6803">
        <w:tc>
          <w:tcPr>
            <w:tcW w:w="9576" w:type="dxa"/>
          </w:tcPr>
          <w:p w:rsidR="002F6803" w:rsidRDefault="002F6803" w:rsidP="002F6803">
            <w:pPr>
              <w:pStyle w:val="ListParagraph"/>
              <w:numPr>
                <w:ilvl w:val="0"/>
                <w:numId w:val="1"/>
              </w:numPr>
              <w:rPr>
                <w:b/>
              </w:rPr>
            </w:pPr>
            <w:r w:rsidRPr="002F6803">
              <w:rPr>
                <w:b/>
              </w:rPr>
              <w:t>Appointment of BME Forum Steering Group Chair</w:t>
            </w:r>
          </w:p>
          <w:p w:rsidR="002F6803" w:rsidRDefault="002F6803" w:rsidP="002F6803">
            <w:pPr>
              <w:pStyle w:val="ListParagraph"/>
              <w:rPr>
                <w:b/>
              </w:rPr>
            </w:pPr>
          </w:p>
          <w:p w:rsidR="002F6803" w:rsidRPr="002F6803" w:rsidRDefault="002F6803" w:rsidP="006E54E9">
            <w:pPr>
              <w:pStyle w:val="ListParagraph"/>
              <w:numPr>
                <w:ilvl w:val="0"/>
                <w:numId w:val="2"/>
              </w:numPr>
            </w:pPr>
            <w:r>
              <w:t xml:space="preserve">BME Forum Steering Group </w:t>
            </w:r>
            <w:proofErr w:type="gramStart"/>
            <w:r>
              <w:t>have</w:t>
            </w:r>
            <w:proofErr w:type="gramEnd"/>
            <w:r>
              <w:t xml:space="preserve"> elected a Chair and Vice Chair for the Group, who have responsibility for liaising closely with GAVS. Chair – Yasmin Rehman (Greenwich Inclusion Project) and </w:t>
            </w:r>
            <w:r w:rsidRPr="002F6803">
              <w:t xml:space="preserve"> </w:t>
            </w:r>
            <w:r>
              <w:t>Vice Chair – Eleanor Gibson (Advocacy for Older People in Greenwich)</w:t>
            </w:r>
          </w:p>
          <w:p w:rsidR="002F6803" w:rsidRPr="002F6803" w:rsidRDefault="002F6803" w:rsidP="002F6803">
            <w:pPr>
              <w:rPr>
                <w:b/>
              </w:rPr>
            </w:pPr>
          </w:p>
        </w:tc>
      </w:tr>
      <w:tr w:rsidR="002F6803" w:rsidTr="002F6803">
        <w:tc>
          <w:tcPr>
            <w:tcW w:w="9576" w:type="dxa"/>
          </w:tcPr>
          <w:p w:rsidR="002F6803" w:rsidRDefault="002F6803" w:rsidP="002F6803">
            <w:pPr>
              <w:pStyle w:val="ListParagraph"/>
              <w:numPr>
                <w:ilvl w:val="0"/>
                <w:numId w:val="1"/>
              </w:numPr>
              <w:rPr>
                <w:b/>
              </w:rPr>
            </w:pPr>
            <w:r w:rsidRPr="002F6803">
              <w:rPr>
                <w:b/>
              </w:rPr>
              <w:t xml:space="preserve">Welfare Reform </w:t>
            </w:r>
          </w:p>
          <w:p w:rsidR="002F6803" w:rsidRDefault="002F6803" w:rsidP="002F6803">
            <w:pPr>
              <w:pStyle w:val="ListParagraph"/>
              <w:rPr>
                <w:b/>
              </w:rPr>
            </w:pPr>
          </w:p>
          <w:p w:rsidR="002F6803" w:rsidRPr="002F6803" w:rsidRDefault="002F6803" w:rsidP="002F6803">
            <w:pPr>
              <w:pStyle w:val="ListParagraph"/>
              <w:rPr>
                <w:b/>
                <w:i/>
              </w:rPr>
            </w:pPr>
            <w:r>
              <w:rPr>
                <w:b/>
              </w:rPr>
              <w:t xml:space="preserve">Speaker 1 - </w:t>
            </w:r>
            <w:r w:rsidRPr="002F6803">
              <w:rPr>
                <w:b/>
                <w:i/>
              </w:rPr>
              <w:t xml:space="preserve">Janet Elphinstone – Training Officer, Greenwich Welfare Rights </w:t>
            </w:r>
          </w:p>
          <w:p w:rsidR="002F6803" w:rsidRDefault="002F6803" w:rsidP="002F6803">
            <w:pPr>
              <w:pStyle w:val="ListParagraph"/>
            </w:pPr>
            <w:r>
              <w:t>Presentation on changes to benefits from April 2013 up to now</w:t>
            </w:r>
          </w:p>
          <w:p w:rsidR="00886F82" w:rsidRDefault="00886F82" w:rsidP="002F6803">
            <w:pPr>
              <w:pStyle w:val="ListParagraph"/>
            </w:pPr>
            <w:r>
              <w:t>Presentation attached</w:t>
            </w:r>
          </w:p>
          <w:p w:rsidR="00886F82" w:rsidRDefault="00886F82" w:rsidP="002F6803">
            <w:pPr>
              <w:pStyle w:val="ListParagraph"/>
            </w:pPr>
          </w:p>
          <w:p w:rsidR="002F6803" w:rsidRPr="002F6803" w:rsidRDefault="002F6803" w:rsidP="002F6803">
            <w:pPr>
              <w:pStyle w:val="ListParagraph"/>
              <w:rPr>
                <w:b/>
                <w:i/>
              </w:rPr>
            </w:pPr>
            <w:r>
              <w:rPr>
                <w:b/>
              </w:rPr>
              <w:t xml:space="preserve">Speaker 2 - </w:t>
            </w:r>
            <w:r w:rsidRPr="002F6803">
              <w:rPr>
                <w:b/>
                <w:i/>
              </w:rPr>
              <w:t xml:space="preserve">Carlos </w:t>
            </w:r>
            <w:proofErr w:type="spellStart"/>
            <w:r w:rsidRPr="002F6803">
              <w:rPr>
                <w:b/>
                <w:i/>
              </w:rPr>
              <w:t>Hagi</w:t>
            </w:r>
            <w:proofErr w:type="spellEnd"/>
            <w:r w:rsidRPr="002F6803">
              <w:rPr>
                <w:b/>
                <w:i/>
              </w:rPr>
              <w:t xml:space="preserve"> – Welfare Benefits Supervisor, </w:t>
            </w:r>
            <w:proofErr w:type="spellStart"/>
            <w:r w:rsidRPr="002F6803">
              <w:rPr>
                <w:b/>
                <w:i/>
              </w:rPr>
              <w:t>Plumstead</w:t>
            </w:r>
            <w:proofErr w:type="spellEnd"/>
            <w:r w:rsidRPr="002F6803">
              <w:rPr>
                <w:b/>
                <w:i/>
              </w:rPr>
              <w:t xml:space="preserve"> Community Law Centre </w:t>
            </w:r>
          </w:p>
          <w:p w:rsidR="002F6803" w:rsidRDefault="002F6803" w:rsidP="002F6803">
            <w:pPr>
              <w:pStyle w:val="ListParagraph"/>
            </w:pPr>
            <w:r>
              <w:t>Presentation on the impact that the reforms have had on clients, support organisations and how organisations can accordingly respond</w:t>
            </w:r>
          </w:p>
          <w:p w:rsidR="002F6803" w:rsidRDefault="00886F82" w:rsidP="002F6803">
            <w:pPr>
              <w:pStyle w:val="ListParagraph"/>
            </w:pPr>
            <w:r>
              <w:t xml:space="preserve">Presentation attached </w:t>
            </w:r>
          </w:p>
          <w:p w:rsidR="002F6803" w:rsidRPr="002F6803" w:rsidRDefault="002F6803" w:rsidP="002F6803">
            <w:pPr>
              <w:pStyle w:val="ListParagraph"/>
            </w:pPr>
          </w:p>
        </w:tc>
      </w:tr>
      <w:tr w:rsidR="002F6803" w:rsidTr="002F6803">
        <w:tc>
          <w:tcPr>
            <w:tcW w:w="9576" w:type="dxa"/>
          </w:tcPr>
          <w:p w:rsidR="002F6803" w:rsidRDefault="002F6803" w:rsidP="002F6803">
            <w:pPr>
              <w:pStyle w:val="ListParagraph"/>
              <w:numPr>
                <w:ilvl w:val="0"/>
                <w:numId w:val="1"/>
              </w:numPr>
              <w:rPr>
                <w:b/>
              </w:rPr>
            </w:pPr>
            <w:r w:rsidRPr="002F6803">
              <w:rPr>
                <w:b/>
              </w:rPr>
              <w:t xml:space="preserve">Networking </w:t>
            </w:r>
            <w:r w:rsidR="004B6399">
              <w:rPr>
                <w:b/>
              </w:rPr>
              <w:t xml:space="preserve"> and refreshments </w:t>
            </w:r>
          </w:p>
          <w:p w:rsidR="001233DF" w:rsidRPr="002F6803" w:rsidRDefault="001233DF" w:rsidP="001233DF">
            <w:pPr>
              <w:pStyle w:val="ListParagraph"/>
              <w:rPr>
                <w:b/>
              </w:rPr>
            </w:pPr>
          </w:p>
        </w:tc>
      </w:tr>
      <w:tr w:rsidR="002F6803" w:rsidRPr="002F6803" w:rsidTr="002F6803">
        <w:tc>
          <w:tcPr>
            <w:tcW w:w="9576" w:type="dxa"/>
          </w:tcPr>
          <w:p w:rsidR="002F6803" w:rsidRDefault="002F6803" w:rsidP="002F6803">
            <w:pPr>
              <w:pStyle w:val="ListParagraph"/>
              <w:numPr>
                <w:ilvl w:val="0"/>
                <w:numId w:val="1"/>
              </w:numPr>
              <w:rPr>
                <w:b/>
              </w:rPr>
            </w:pPr>
            <w:r w:rsidRPr="002F6803">
              <w:rPr>
                <w:b/>
              </w:rPr>
              <w:t xml:space="preserve">Chris Scanlan – Contracts Project Manager, NHS Greenwich Clinical Commissioning Group </w:t>
            </w:r>
            <w:r w:rsidR="006E54E9">
              <w:rPr>
                <w:b/>
              </w:rPr>
              <w:t>(CCG)</w:t>
            </w:r>
          </w:p>
          <w:p w:rsidR="006E54E9" w:rsidRDefault="006E54E9" w:rsidP="006E54E9">
            <w:pPr>
              <w:rPr>
                <w:b/>
              </w:rPr>
            </w:pPr>
          </w:p>
          <w:p w:rsidR="00F06354" w:rsidRDefault="00F06354" w:rsidP="006E54E9">
            <w:pPr>
              <w:pStyle w:val="ListParagraph"/>
              <w:numPr>
                <w:ilvl w:val="0"/>
                <w:numId w:val="2"/>
              </w:numPr>
            </w:pPr>
            <w:r>
              <w:t xml:space="preserve">Translation and Interpretation Services (TIS) have been </w:t>
            </w:r>
            <w:proofErr w:type="spellStart"/>
            <w:r>
              <w:t>relaunched</w:t>
            </w:r>
            <w:proofErr w:type="spellEnd"/>
            <w:r>
              <w:t xml:space="preserve">. The service is now available in all primary care settings. </w:t>
            </w:r>
          </w:p>
          <w:p w:rsidR="00F06354" w:rsidRDefault="00F06354" w:rsidP="006E54E9">
            <w:pPr>
              <w:pStyle w:val="ListParagraph"/>
              <w:numPr>
                <w:ilvl w:val="0"/>
                <w:numId w:val="2"/>
              </w:numPr>
            </w:pPr>
            <w:r>
              <w:t xml:space="preserve">Update on what the CCG has done to address </w:t>
            </w:r>
            <w:r w:rsidR="00886F82">
              <w:t>the 6 points</w:t>
            </w:r>
            <w:r>
              <w:t xml:space="preserve"> of concern </w:t>
            </w:r>
            <w:r w:rsidR="00886F82">
              <w:t xml:space="preserve">(attached) </w:t>
            </w:r>
            <w:proofErr w:type="gramStart"/>
            <w:r>
              <w:t>raised</w:t>
            </w:r>
            <w:proofErr w:type="gramEnd"/>
            <w:r>
              <w:t xml:space="preserve"> by the BME Forum concerning TIS. </w:t>
            </w:r>
          </w:p>
          <w:p w:rsidR="006E54E9" w:rsidRDefault="006E54E9" w:rsidP="006E54E9">
            <w:pPr>
              <w:pStyle w:val="ListParagraph"/>
              <w:numPr>
                <w:ilvl w:val="0"/>
                <w:numId w:val="2"/>
              </w:numPr>
            </w:pPr>
            <w:r>
              <w:t xml:space="preserve">Every patient entitled to free translation and interpretation services at point of entry to NHS – this can be telephone interpretation (immediate access and over 200 languages available) or an in-person interpreter, who would need to be booked in advance. </w:t>
            </w:r>
          </w:p>
          <w:p w:rsidR="006E54E9" w:rsidRDefault="006E54E9" w:rsidP="008D1DE8">
            <w:pPr>
              <w:pStyle w:val="ListParagraph"/>
              <w:numPr>
                <w:ilvl w:val="0"/>
                <w:numId w:val="2"/>
              </w:numPr>
            </w:pPr>
            <w:r>
              <w:t xml:space="preserve">NHS Greenwich CCG </w:t>
            </w:r>
            <w:proofErr w:type="gramStart"/>
            <w:r>
              <w:t>are</w:t>
            </w:r>
            <w:proofErr w:type="gramEnd"/>
            <w:r>
              <w:t xml:space="preserve"> very keen to get feedback on users experience of the </w:t>
            </w:r>
            <w:proofErr w:type="spellStart"/>
            <w:r>
              <w:t>relaunched</w:t>
            </w:r>
            <w:proofErr w:type="spellEnd"/>
            <w:r>
              <w:t xml:space="preserve"> </w:t>
            </w:r>
            <w:r w:rsidR="00F06354">
              <w:t xml:space="preserve">TIS. Feedback can be provided through GP practices, </w:t>
            </w:r>
            <w:r w:rsidR="008D1DE8">
              <w:t>t</w:t>
            </w:r>
            <w:r w:rsidR="00F06354">
              <w:t>he CCG or GAVS.</w:t>
            </w:r>
            <w:r w:rsidR="008D1DE8">
              <w:t xml:space="preserve"> Important that any concerns or issues over the service are fed back. </w:t>
            </w:r>
          </w:p>
          <w:p w:rsidR="001233DF" w:rsidRPr="006E54E9" w:rsidRDefault="001233DF" w:rsidP="001233DF"/>
        </w:tc>
      </w:tr>
      <w:tr w:rsidR="006E54E9" w:rsidRPr="002F6803" w:rsidTr="002F6803">
        <w:tc>
          <w:tcPr>
            <w:tcW w:w="9576" w:type="dxa"/>
          </w:tcPr>
          <w:p w:rsidR="000B49DC" w:rsidRDefault="000B49DC" w:rsidP="000B49DC">
            <w:pPr>
              <w:pStyle w:val="ListParagraph"/>
              <w:numPr>
                <w:ilvl w:val="0"/>
                <w:numId w:val="1"/>
              </w:numPr>
              <w:rPr>
                <w:b/>
              </w:rPr>
            </w:pPr>
            <w:r>
              <w:rPr>
                <w:b/>
              </w:rPr>
              <w:lastRenderedPageBreak/>
              <w:t>Laura Luckhurst – BME Representation</w:t>
            </w:r>
          </w:p>
          <w:p w:rsidR="000B49DC" w:rsidRDefault="000B49DC" w:rsidP="000B49DC">
            <w:pPr>
              <w:pStyle w:val="ListParagraph"/>
              <w:rPr>
                <w:b/>
              </w:rPr>
            </w:pPr>
          </w:p>
          <w:p w:rsidR="000B49DC" w:rsidRPr="008228C7" w:rsidRDefault="000B49DC" w:rsidP="000B49DC">
            <w:pPr>
              <w:pStyle w:val="ListParagraph"/>
            </w:pPr>
            <w:r w:rsidRPr="008228C7">
              <w:t>Overview of what Representation is, how it works and how you can get your views heard</w:t>
            </w:r>
            <w:r w:rsidR="001233DF">
              <w:t xml:space="preserve">. Contact </w:t>
            </w:r>
            <w:hyperlink r:id="rId6" w:history="1">
              <w:r w:rsidR="001233DF" w:rsidRPr="00B85BDA">
                <w:rPr>
                  <w:rStyle w:val="Hyperlink"/>
                </w:rPr>
                <w:t>Laura.luckhurst@gavs.biz</w:t>
              </w:r>
            </w:hyperlink>
            <w:r w:rsidR="001233DF">
              <w:t xml:space="preserve"> to get involved. </w:t>
            </w:r>
          </w:p>
          <w:p w:rsidR="000B49DC" w:rsidRDefault="00886F82" w:rsidP="000B49DC">
            <w:pPr>
              <w:pStyle w:val="ListParagraph"/>
            </w:pPr>
            <w:r>
              <w:t xml:space="preserve">Presentation </w:t>
            </w:r>
            <w:r w:rsidR="00DA213F">
              <w:t xml:space="preserve">attached </w:t>
            </w:r>
          </w:p>
          <w:p w:rsidR="00F43A7B" w:rsidRPr="000B49DC" w:rsidRDefault="00F43A7B" w:rsidP="000B49DC">
            <w:pPr>
              <w:pStyle w:val="ListParagraph"/>
            </w:pPr>
          </w:p>
        </w:tc>
      </w:tr>
      <w:tr w:rsidR="006E54E9" w:rsidRPr="002F6803" w:rsidTr="002F6803">
        <w:tc>
          <w:tcPr>
            <w:tcW w:w="9576" w:type="dxa"/>
          </w:tcPr>
          <w:p w:rsidR="006E54E9" w:rsidRDefault="00E00BB8" w:rsidP="002F6803">
            <w:pPr>
              <w:pStyle w:val="ListParagraph"/>
              <w:numPr>
                <w:ilvl w:val="0"/>
                <w:numId w:val="1"/>
              </w:numPr>
              <w:rPr>
                <w:b/>
              </w:rPr>
            </w:pPr>
            <w:r>
              <w:rPr>
                <w:b/>
              </w:rPr>
              <w:t>BME News, Updates and AOB</w:t>
            </w:r>
          </w:p>
          <w:p w:rsidR="00E00BB8" w:rsidRDefault="00E00BB8" w:rsidP="00E00BB8">
            <w:pPr>
              <w:pStyle w:val="ListParagraph"/>
              <w:rPr>
                <w:b/>
              </w:rPr>
            </w:pPr>
          </w:p>
          <w:p w:rsidR="00B9429E" w:rsidRPr="00B9429E" w:rsidRDefault="00B9429E" w:rsidP="00E00BB8">
            <w:pPr>
              <w:pStyle w:val="ListParagraph"/>
              <w:numPr>
                <w:ilvl w:val="0"/>
                <w:numId w:val="4"/>
              </w:numPr>
              <w:rPr>
                <w:b/>
              </w:rPr>
            </w:pPr>
            <w:r>
              <w:t>GAVS are recruiting fo</w:t>
            </w:r>
            <w:r w:rsidR="006262BD">
              <w:t>r Round 2 of the BME IT Project, due to begin in November</w:t>
            </w:r>
            <w:r>
              <w:t xml:space="preserve">– free social media training for groups working with BME </w:t>
            </w:r>
            <w:r w:rsidR="006262BD">
              <w:t xml:space="preserve">communities. Email </w:t>
            </w:r>
            <w:hyperlink r:id="rId7" w:history="1">
              <w:r w:rsidR="006262BD" w:rsidRPr="00B85BDA">
                <w:rPr>
                  <w:rStyle w:val="Hyperlink"/>
                </w:rPr>
                <w:t>Kirsty.purnell@gavs.biz</w:t>
              </w:r>
            </w:hyperlink>
            <w:r w:rsidR="006262BD">
              <w:t xml:space="preserve"> or call 020 8858 1363 to register interest.</w:t>
            </w:r>
          </w:p>
          <w:p w:rsidR="00E00BB8" w:rsidRPr="00827042" w:rsidRDefault="00E00BB8" w:rsidP="00E00BB8">
            <w:pPr>
              <w:pStyle w:val="ListParagraph"/>
              <w:numPr>
                <w:ilvl w:val="0"/>
                <w:numId w:val="4"/>
              </w:numPr>
              <w:rPr>
                <w:b/>
              </w:rPr>
            </w:pPr>
            <w:r>
              <w:t xml:space="preserve">Nadine Hagen </w:t>
            </w:r>
            <w:r w:rsidR="00B9429E">
              <w:t xml:space="preserve">from the Central African Organisation </w:t>
            </w:r>
            <w:r>
              <w:t xml:space="preserve">wants to work with other BME organisations to set up a mentoring scheme for BME individuals </w:t>
            </w:r>
            <w:r w:rsidR="00827042">
              <w:t xml:space="preserve">- </w:t>
            </w:r>
            <w:r w:rsidR="00B9429E">
              <w:t>wants</w:t>
            </w:r>
            <w:r w:rsidR="00827042">
              <w:t xml:space="preserve"> to set up an initial meeting with other groups.</w:t>
            </w:r>
            <w:r>
              <w:t xml:space="preserve"> Contact Kirsty </w:t>
            </w:r>
            <w:r w:rsidR="00827042">
              <w:t xml:space="preserve">on </w:t>
            </w:r>
            <w:hyperlink r:id="rId8" w:history="1">
              <w:r w:rsidR="00827042" w:rsidRPr="00B85BDA">
                <w:rPr>
                  <w:rStyle w:val="Hyperlink"/>
                </w:rPr>
                <w:t>Kirsty.purnell@gavs.biz</w:t>
              </w:r>
            </w:hyperlink>
            <w:r w:rsidR="00827042">
              <w:t xml:space="preserve"> or 020 8858 1363 </w:t>
            </w:r>
            <w:r>
              <w:t>to get Nadine’</w:t>
            </w:r>
            <w:r w:rsidR="00827042">
              <w:t>s details</w:t>
            </w:r>
          </w:p>
          <w:p w:rsidR="00827042" w:rsidRPr="00827042" w:rsidRDefault="00827042" w:rsidP="00827042">
            <w:pPr>
              <w:pStyle w:val="ListParagraph"/>
              <w:numPr>
                <w:ilvl w:val="0"/>
                <w:numId w:val="4"/>
              </w:numPr>
              <w:rPr>
                <w:b/>
              </w:rPr>
            </w:pPr>
            <w:r>
              <w:t>Sat 14</w:t>
            </w:r>
            <w:r w:rsidRPr="00827042">
              <w:rPr>
                <w:vertAlign w:val="superscript"/>
              </w:rPr>
              <w:t>th</w:t>
            </w:r>
            <w:r>
              <w:t xml:space="preserve"> September – Greenwich Celebration of Youth Turning Point. Contact Florence </w:t>
            </w:r>
            <w:hyperlink r:id="rId9" w:history="1">
              <w:r w:rsidRPr="00B85BDA">
                <w:rPr>
                  <w:rStyle w:val="Hyperlink"/>
                </w:rPr>
                <w:t>info@worldofhope.org.uk</w:t>
              </w:r>
            </w:hyperlink>
            <w:r>
              <w:t xml:space="preserve"> 07949 590341</w:t>
            </w:r>
          </w:p>
          <w:p w:rsidR="00827042" w:rsidRPr="00827042" w:rsidRDefault="00827042" w:rsidP="00827042">
            <w:pPr>
              <w:pStyle w:val="ListParagraph"/>
              <w:numPr>
                <w:ilvl w:val="0"/>
                <w:numId w:val="4"/>
              </w:numPr>
              <w:rPr>
                <w:b/>
              </w:rPr>
            </w:pPr>
            <w:r>
              <w:t xml:space="preserve">Free personal development workshops for young women – 11-19. Contact </w:t>
            </w:r>
            <w:proofErr w:type="spellStart"/>
            <w:r>
              <w:t>Toyin</w:t>
            </w:r>
            <w:proofErr w:type="spellEnd"/>
            <w:r>
              <w:t xml:space="preserve"> at Listening Ears on </w:t>
            </w:r>
            <w:hyperlink r:id="rId10" w:history="1">
              <w:r w:rsidRPr="00B85BDA">
                <w:rPr>
                  <w:rStyle w:val="Hyperlink"/>
                </w:rPr>
                <w:t>listeningearsuk@gmail.com</w:t>
              </w:r>
            </w:hyperlink>
          </w:p>
          <w:p w:rsidR="00827042" w:rsidRPr="00B9429E" w:rsidRDefault="00827042" w:rsidP="00B9429E">
            <w:pPr>
              <w:pStyle w:val="ListParagraph"/>
              <w:numPr>
                <w:ilvl w:val="0"/>
                <w:numId w:val="4"/>
              </w:numPr>
              <w:rPr>
                <w:b/>
              </w:rPr>
            </w:pPr>
            <w:r>
              <w:t xml:space="preserve">Peter Caddy </w:t>
            </w:r>
            <w:r w:rsidR="00B9429E">
              <w:t xml:space="preserve">from Blenheim CDP wants to set up a Steering Group, made up of reps from local BME organisations, to look at reasons why BME communities are not accessing the Drug and Alcohol Service and identify ways of overcoming these. Contact Peter on </w:t>
            </w:r>
            <w:hyperlink r:id="rId11" w:history="1">
              <w:r w:rsidR="00B9429E" w:rsidRPr="00B85BDA">
                <w:rPr>
                  <w:rStyle w:val="Hyperlink"/>
                </w:rPr>
                <w:t>p.caddy@blenheimcdp.org.uk</w:t>
              </w:r>
            </w:hyperlink>
            <w:r w:rsidR="00B9429E">
              <w:t xml:space="preserve"> </w:t>
            </w:r>
          </w:p>
          <w:p w:rsidR="00B9429E" w:rsidRPr="00B9429E" w:rsidRDefault="00B9429E" w:rsidP="00B9429E">
            <w:pPr>
              <w:pStyle w:val="ListParagraph"/>
              <w:numPr>
                <w:ilvl w:val="0"/>
                <w:numId w:val="4"/>
              </w:numPr>
              <w:rPr>
                <w:b/>
              </w:rPr>
            </w:pPr>
            <w:r>
              <w:t xml:space="preserve">Christ Faith Tabernacle </w:t>
            </w:r>
            <w:proofErr w:type="gramStart"/>
            <w:r>
              <w:t>have</w:t>
            </w:r>
            <w:proofErr w:type="gramEnd"/>
            <w:r>
              <w:t xml:space="preserve"> rooms available at their premises in Gala Bingo, for local voluntary and community groups to deliver projects from. Visit the venue for more details.  </w:t>
            </w:r>
          </w:p>
          <w:p w:rsidR="00B9429E" w:rsidRPr="006262BD" w:rsidRDefault="00B9429E" w:rsidP="006262BD">
            <w:pPr>
              <w:ind w:left="360"/>
              <w:rPr>
                <w:b/>
              </w:rPr>
            </w:pPr>
          </w:p>
        </w:tc>
      </w:tr>
      <w:tr w:rsidR="006262BD" w:rsidRPr="002F6803" w:rsidTr="002F6803">
        <w:tc>
          <w:tcPr>
            <w:tcW w:w="9576" w:type="dxa"/>
          </w:tcPr>
          <w:p w:rsidR="006262BD" w:rsidRDefault="006262BD" w:rsidP="002F6803">
            <w:pPr>
              <w:pStyle w:val="ListParagraph"/>
              <w:numPr>
                <w:ilvl w:val="0"/>
                <w:numId w:val="1"/>
              </w:numPr>
              <w:rPr>
                <w:b/>
              </w:rPr>
            </w:pPr>
            <w:r>
              <w:rPr>
                <w:b/>
              </w:rPr>
              <w:t>Close</w:t>
            </w:r>
          </w:p>
          <w:p w:rsidR="006262BD" w:rsidRDefault="006262BD" w:rsidP="006262BD">
            <w:pPr>
              <w:rPr>
                <w:b/>
              </w:rPr>
            </w:pPr>
          </w:p>
          <w:p w:rsidR="006262BD" w:rsidRPr="006262BD" w:rsidRDefault="006262BD" w:rsidP="00532694">
            <w:pPr>
              <w:pStyle w:val="ListParagraph"/>
              <w:numPr>
                <w:ilvl w:val="0"/>
                <w:numId w:val="5"/>
              </w:numPr>
            </w:pPr>
            <w:r>
              <w:t>Next meeting Wednesday 4</w:t>
            </w:r>
            <w:r w:rsidRPr="00532694">
              <w:rPr>
                <w:vertAlign w:val="superscript"/>
              </w:rPr>
              <w:t>th</w:t>
            </w:r>
            <w:r>
              <w:t xml:space="preserve"> December, 11.00-13.00, location TBC </w:t>
            </w:r>
          </w:p>
        </w:tc>
      </w:tr>
    </w:tbl>
    <w:p w:rsidR="002F6803" w:rsidRPr="002F6803" w:rsidRDefault="002F6803" w:rsidP="002F6803">
      <w:pPr>
        <w:rPr>
          <w:b/>
        </w:rPr>
      </w:pPr>
    </w:p>
    <w:p w:rsidR="00F06283" w:rsidRDefault="00F06283"/>
    <w:p w:rsidR="002F6803" w:rsidRDefault="002F6803" w:rsidP="002F6803"/>
    <w:p w:rsidR="002F6803" w:rsidRDefault="002F6803" w:rsidP="002F6803">
      <w:pPr>
        <w:pStyle w:val="ListParagraph"/>
        <w:rPr>
          <w:b/>
        </w:rPr>
      </w:pPr>
    </w:p>
    <w:p w:rsidR="002F6803" w:rsidRDefault="002F6803" w:rsidP="002F6803">
      <w:pPr>
        <w:pStyle w:val="ListParagraph"/>
        <w:rPr>
          <w:b/>
        </w:rPr>
      </w:pPr>
    </w:p>
    <w:p w:rsidR="002F6803" w:rsidRDefault="002F6803" w:rsidP="002F6803">
      <w:pPr>
        <w:pStyle w:val="ListParagraph"/>
      </w:pPr>
    </w:p>
    <w:sectPr w:rsidR="002F6803" w:rsidSect="00F062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08C"/>
    <w:multiLevelType w:val="hybridMultilevel"/>
    <w:tmpl w:val="0592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22BB3"/>
    <w:multiLevelType w:val="hybridMultilevel"/>
    <w:tmpl w:val="48B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280D"/>
    <w:multiLevelType w:val="hybridMultilevel"/>
    <w:tmpl w:val="6896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71E52"/>
    <w:multiLevelType w:val="hybridMultilevel"/>
    <w:tmpl w:val="65A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C1836"/>
    <w:multiLevelType w:val="hybridMultilevel"/>
    <w:tmpl w:val="F61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F6803"/>
    <w:rsid w:val="000B49DC"/>
    <w:rsid w:val="001233DF"/>
    <w:rsid w:val="002F6803"/>
    <w:rsid w:val="004B6399"/>
    <w:rsid w:val="00532694"/>
    <w:rsid w:val="006262BD"/>
    <w:rsid w:val="006E54E9"/>
    <w:rsid w:val="008228C7"/>
    <w:rsid w:val="00827042"/>
    <w:rsid w:val="00886F82"/>
    <w:rsid w:val="008D1DE8"/>
    <w:rsid w:val="00B9429E"/>
    <w:rsid w:val="00DA213F"/>
    <w:rsid w:val="00E00BB8"/>
    <w:rsid w:val="00F06283"/>
    <w:rsid w:val="00F06354"/>
    <w:rsid w:val="00F4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03"/>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03"/>
    <w:pPr>
      <w:ind w:left="720"/>
      <w:contextualSpacing/>
    </w:pPr>
  </w:style>
  <w:style w:type="character" w:styleId="Hyperlink">
    <w:name w:val="Hyperlink"/>
    <w:basedOn w:val="DefaultParagraphFont"/>
    <w:uiPriority w:val="99"/>
    <w:unhideWhenUsed/>
    <w:rsid w:val="002F6803"/>
    <w:rPr>
      <w:color w:val="0000FF" w:themeColor="hyperlink"/>
      <w:u w:val="single"/>
    </w:rPr>
  </w:style>
  <w:style w:type="table" w:styleId="TableGrid">
    <w:name w:val="Table Grid"/>
    <w:basedOn w:val="TableNormal"/>
    <w:uiPriority w:val="59"/>
    <w:rsid w:val="002F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33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y.purnell@gavs.b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rsty.purnell@gavs.bi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luckhurst@gavs.biz" TargetMode="External"/><Relationship Id="rId11" Type="http://schemas.openxmlformats.org/officeDocument/2006/relationships/hyperlink" Target="mailto:p.caddy@blenheimcdp.org.uk" TargetMode="External"/><Relationship Id="rId5" Type="http://schemas.openxmlformats.org/officeDocument/2006/relationships/webSettings" Target="webSettings.xml"/><Relationship Id="rId10" Type="http://schemas.openxmlformats.org/officeDocument/2006/relationships/hyperlink" Target="mailto:listeningearsuk@gmail.com" TargetMode="External"/><Relationship Id="rId4" Type="http://schemas.openxmlformats.org/officeDocument/2006/relationships/settings" Target="settings.xml"/><Relationship Id="rId9" Type="http://schemas.openxmlformats.org/officeDocument/2006/relationships/hyperlink" Target="mailto:info@worldofh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55A6C-CE46-403C-8AEE-66C32876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2013-09-13T09:19:00Z</dcterms:created>
  <dcterms:modified xsi:type="dcterms:W3CDTF">2013-09-13T11:32:00Z</dcterms:modified>
</cp:coreProperties>
</file>